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32"/>
        <w:ind w:firstLine="720"/>
        <w:jc w:val="center"/>
        <w:spacing w:after="0" w:line="240" w:lineRule="auto"/>
        <w:tabs>
          <w:tab w:val="left" w:pos="1440" w:leader="none"/>
        </w:tabs>
        <w:rPr>
          <w:rFonts w:ascii="Times New Roman" w:hAnsi="Times New Roman"/>
          <w:b/>
          <w:sz w:val="24"/>
          <w:szCs w:val="24"/>
        </w:rPr>
      </w:pPr>
      <w:r>
        <w:rPr>
          <w:rFonts w:ascii="Times New Roman" w:hAnsi="Times New Roman"/>
          <w:b/>
          <w:sz w:val="24"/>
          <w:szCs w:val="24"/>
        </w:rPr>
        <w:t xml:space="preserve">ПОЯСНИТЕЛЬНАЯ   ЗАПИСКА</w:t>
      </w:r>
      <w:r>
        <w:rPr>
          <w:rFonts w:ascii="Times New Roman" w:hAnsi="Times New Roman"/>
          <w:b/>
          <w:sz w:val="24"/>
          <w:szCs w:val="24"/>
        </w:rPr>
      </w:r>
      <w:r>
        <w:rPr>
          <w:rFonts w:ascii="Times New Roman" w:hAnsi="Times New Roman"/>
          <w:b/>
          <w:sz w:val="24"/>
          <w:szCs w:val="24"/>
        </w:rPr>
      </w:r>
    </w:p>
    <w:p>
      <w:pPr>
        <w:pStyle w:val="844"/>
        <w:jc w:val="center"/>
        <w:widowControl/>
        <w:rPr>
          <w:b/>
          <w:bCs/>
        </w:rPr>
      </w:pPr>
      <w:r>
        <w:rPr>
          <w:b/>
        </w:rPr>
        <w:t xml:space="preserve">к проекту решения Думы Белоярского района </w:t>
      </w:r>
      <w:r>
        <w:rPr>
          <w:b/>
          <w:bCs/>
        </w:rPr>
      </w:r>
      <w:r>
        <w:rPr>
          <w:b/>
          <w:bCs/>
        </w:rPr>
      </w:r>
    </w:p>
    <w:p>
      <w:pPr>
        <w:pStyle w:val="844"/>
        <w:jc w:val="center"/>
        <w:widowControl/>
        <w:rPr>
          <w:rFonts w:ascii="Times New Roman" w:hAnsi="Times New Roman" w:cs="Times New Roman"/>
          <w:sz w:val="24"/>
          <w:szCs w:val="24"/>
        </w:rPr>
      </w:pPr>
      <w:r>
        <w:rPr>
          <w:b/>
        </w:rPr>
        <w:t xml:space="preserve">«</w:t>
      </w:r>
      <w:r>
        <w:rPr>
          <w:rFonts w:ascii="Times New Roman" w:hAnsi="Times New Roman" w:cs="Times New Roman"/>
          <w:sz w:val="24"/>
          <w:szCs w:val="24"/>
        </w:rPr>
        <w:t xml:space="preserve">Об избрании </w:t>
      </w:r>
      <w:r>
        <w:rPr>
          <w:rFonts w:ascii="Times New Roman" w:hAnsi="Times New Roman" w:cs="Times New Roman"/>
          <w:sz w:val="24"/>
          <w:szCs w:val="24"/>
        </w:rPr>
        <w:t xml:space="preserve">председателя Думы</w:t>
      </w:r>
      <w:r>
        <w:rPr>
          <w:rFonts w:ascii="Times New Roman" w:hAnsi="Times New Roman" w:cs="Times New Roman"/>
          <w:sz w:val="24"/>
          <w:szCs w:val="24"/>
        </w:rPr>
        <w:t xml:space="preserve"> Белоярского</w:t>
      </w:r>
      <w:r>
        <w:rPr>
          <w:rFonts w:ascii="Times New Roman" w:hAnsi="Times New Roman" w:cs="Times New Roman"/>
          <w:sz w:val="24"/>
          <w:szCs w:val="24"/>
        </w:rPr>
        <w:t xml:space="preserve"> района»</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44"/>
        <w:jc w:val="center"/>
        <w:widowControl/>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43"/>
        <w:ind w:firstLine="540"/>
        <w:jc w:val="both"/>
        <w:widowControl/>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841"/>
        <w:ind w:firstLine="708"/>
        <w:jc w:val="both"/>
        <w:spacing w:after="0"/>
        <w:rPr>
          <w:b/>
          <w:bCs/>
        </w:rPr>
      </w:pPr>
      <w:r>
        <w:rPr>
          <w:rFonts w:ascii="Times New Roman" w:hAnsi="Times New Roman" w:cs="Times New Roman"/>
          <w:sz w:val="24"/>
          <w:szCs w:val="24"/>
        </w:rPr>
        <w:t xml:space="preserve">Проект решения Думы Белоярского района «Об избрании председателя Думы Белоярского района» подготовлен в соответствии с</w:t>
      </w:r>
      <w:r>
        <w:rPr>
          <w:rFonts w:ascii="Times New Roman" w:hAnsi="Times New Roman" w:cs="Times New Roman"/>
          <w:sz w:val="24"/>
          <w:szCs w:val="24"/>
        </w:rPr>
        <w:t xml:space="preserve"> пунктами 1,</w:t>
      </w:r>
      <w:r>
        <w:rPr>
          <w:rFonts w:ascii="Times New Roman" w:hAnsi="Times New Roman" w:cs="Times New Roman"/>
          <w:sz w:val="24"/>
          <w:szCs w:val="24"/>
        </w:rPr>
        <w:t xml:space="preserve"> 4</w:t>
      </w:r>
      <w:r>
        <w:rPr>
          <w:rFonts w:ascii="Times New Roman" w:hAnsi="Times New Roman" w:cs="Times New Roman"/>
          <w:sz w:val="24"/>
          <w:szCs w:val="24"/>
        </w:rPr>
        <w:t xml:space="preserve"> статьи 19 устава Белоярского района, статьями 4, </w:t>
      </w:r>
      <w:r>
        <w:rPr>
          <w:rFonts w:ascii="Times New Roman" w:hAnsi="Times New Roman" w:cs="Times New Roman"/>
          <w:sz w:val="24"/>
          <w:szCs w:val="24"/>
        </w:rPr>
        <w:t xml:space="preserve">5</w:t>
      </w:r>
      <w:r>
        <w:rPr>
          <w:rFonts w:ascii="Times New Roman" w:hAnsi="Times New Roman" w:cs="Times New Roman"/>
          <w:sz w:val="24"/>
          <w:szCs w:val="24"/>
        </w:rPr>
        <w:t xml:space="preserve"> </w:t>
      </w:r>
      <w:r>
        <w:rPr>
          <w:rFonts w:ascii="Times New Roman" w:hAnsi="Times New Roman" w:cs="Times New Roman"/>
          <w:sz w:val="24"/>
          <w:szCs w:val="24"/>
        </w:rPr>
        <w:t xml:space="preserve">Р</w:t>
      </w:r>
      <w:r>
        <w:rPr>
          <w:rFonts w:ascii="Times New Roman" w:hAnsi="Times New Roman" w:cs="Times New Roman"/>
          <w:sz w:val="24"/>
          <w:szCs w:val="24"/>
        </w:rPr>
        <w:t xml:space="preserve">егламента</w:t>
      </w:r>
      <w:r>
        <w:rPr>
          <w:rFonts w:ascii="Times New Roman" w:hAnsi="Times New Roman" w:cs="Times New Roman"/>
          <w:sz w:val="24"/>
          <w:szCs w:val="24"/>
        </w:rPr>
        <w:t xml:space="preserve"> Думы Белоярского района,</w:t>
      </w:r>
      <w:r>
        <w:rPr>
          <w:rFonts w:ascii="Times New Roman" w:hAnsi="Times New Roman" w:cs="Times New Roman"/>
          <w:sz w:val="24"/>
          <w:szCs w:val="24"/>
        </w:rPr>
        <w:t xml:space="preserve"> </w:t>
      </w:r>
      <w:r>
        <w:rPr>
          <w:rFonts w:ascii="Times New Roman" w:hAnsi="Times New Roman" w:cs="Times New Roman"/>
          <w:sz w:val="24"/>
          <w:szCs w:val="24"/>
        </w:rPr>
        <w:t xml:space="preserve">утвержденного решением Думы </w:t>
      </w:r>
      <w:r>
        <w:rPr>
          <w:rFonts w:ascii="Times New Roman" w:hAnsi="Times New Roman" w:cs="Times New Roman"/>
          <w:sz w:val="24"/>
          <w:szCs w:val="24"/>
        </w:rPr>
        <w:t xml:space="preserve"> муниципального образования город Белоярский </w:t>
      </w:r>
      <w:r>
        <w:rPr>
          <w:rFonts w:ascii="Times New Roman" w:hAnsi="Times New Roman" w:cs="Times New Roman"/>
          <w:sz w:val="24"/>
          <w:szCs w:val="24"/>
        </w:rPr>
        <w:t xml:space="preserve">от 27 мая 2005 года       № 106 «О Регламенте Думы Белоярского района»,</w:t>
      </w:r>
      <w:r>
        <w:rPr>
          <w:rFonts w:ascii="Times New Roman" w:hAnsi="Times New Roman" w:cs="Times New Roman"/>
          <w:sz w:val="24"/>
          <w:szCs w:val="24"/>
        </w:rPr>
        <w:t xml:space="preserve"> согласно</w:t>
      </w:r>
      <w:r>
        <w:rPr>
          <w:rFonts w:ascii="Times New Roman" w:hAnsi="Times New Roman" w:cs="Times New Roman"/>
          <w:sz w:val="24"/>
          <w:szCs w:val="24"/>
        </w:rPr>
        <w:t xml:space="preserve"> </w:t>
      </w:r>
      <w:r>
        <w:rPr>
          <w:rFonts w:ascii="Times New Roman" w:hAnsi="Times New Roman" w:cs="Times New Roman"/>
          <w:sz w:val="24"/>
          <w:szCs w:val="24"/>
        </w:rPr>
        <w:t xml:space="preserve">которым организацию деятельности Думы района осуществляет председатель Думы района, избираемый Думой района из своего состава на первом заседании. Председатель Думы района избирается из числа депутатов открытым голосованием на срок полномочий Думы района. </w:t>
      </w:r>
      <w:r>
        <w:rPr>
          <w:b/>
          <w:bCs/>
        </w:rPr>
      </w:r>
      <w:r>
        <w:rPr>
          <w:b/>
          <w:bCs/>
        </w:rPr>
      </w:r>
    </w:p>
    <w:p>
      <w:pPr>
        <w:pStyle w:val="832"/>
        <w:ind w:firstLine="708"/>
        <w:jc w:val="both"/>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841"/>
        <w:jc w:val="center"/>
        <w:spacing w:after="0"/>
        <w:rPr>
          <w:b/>
        </w:rPr>
      </w:pPr>
      <w:r>
        <w:rPr>
          <w:b/>
        </w:rPr>
        <w:t xml:space="preserve">Финансово-экономическое обоснование к проекту решения Думы </w:t>
      </w:r>
      <w:r>
        <w:rPr>
          <w:b/>
        </w:rPr>
      </w:r>
      <w:r>
        <w:rPr>
          <w:b/>
        </w:rPr>
      </w:r>
    </w:p>
    <w:p>
      <w:pPr>
        <w:pStyle w:val="844"/>
        <w:jc w:val="center"/>
        <w:widowControl/>
        <w:rPr>
          <w:rFonts w:ascii="Times New Roman" w:hAnsi="Times New Roman" w:cs="Times New Roman"/>
          <w:sz w:val="24"/>
          <w:szCs w:val="24"/>
        </w:rPr>
      </w:pPr>
      <w:r>
        <w:rPr>
          <w:b/>
        </w:rPr>
        <w:t xml:space="preserve">Белоярского района </w:t>
      </w:r>
      <w:r>
        <w:rPr>
          <w:b/>
        </w:rPr>
        <w:t xml:space="preserve">«</w:t>
      </w:r>
      <w:r>
        <w:rPr>
          <w:rFonts w:ascii="Times New Roman" w:hAnsi="Times New Roman" w:cs="Times New Roman"/>
          <w:sz w:val="24"/>
          <w:szCs w:val="24"/>
        </w:rPr>
        <w:t xml:space="preserve">Об избрании </w:t>
      </w:r>
      <w:r>
        <w:rPr>
          <w:rFonts w:ascii="Times New Roman" w:hAnsi="Times New Roman" w:cs="Times New Roman"/>
          <w:sz w:val="24"/>
          <w:szCs w:val="24"/>
        </w:rPr>
        <w:t xml:space="preserve">председателя </w:t>
      </w:r>
      <w:r>
        <w:rPr>
          <w:rFonts w:ascii="Times New Roman" w:hAnsi="Times New Roman" w:cs="Times New Roman"/>
          <w:sz w:val="24"/>
          <w:szCs w:val="24"/>
        </w:rPr>
      </w:r>
      <w:r>
        <w:rPr>
          <w:rFonts w:ascii="Times New Roman" w:hAnsi="Times New Roman" w:cs="Times New Roman"/>
          <w:sz w:val="24"/>
          <w:szCs w:val="24"/>
        </w:rPr>
      </w:r>
    </w:p>
    <w:p>
      <w:pPr>
        <w:pStyle w:val="844"/>
        <w:jc w:val="center"/>
        <w:widowControl/>
        <w:rPr>
          <w:rFonts w:ascii="Times New Roman" w:hAnsi="Times New Roman" w:cs="Times New Roman"/>
          <w:sz w:val="24"/>
          <w:szCs w:val="24"/>
        </w:rPr>
      </w:pPr>
      <w:r>
        <w:rPr>
          <w:rFonts w:ascii="Times New Roman" w:hAnsi="Times New Roman" w:cs="Times New Roman"/>
          <w:sz w:val="24"/>
          <w:szCs w:val="24"/>
        </w:rPr>
        <w:t xml:space="preserve">Думы</w:t>
      </w:r>
      <w:r>
        <w:rPr>
          <w:rFonts w:ascii="Times New Roman" w:hAnsi="Times New Roman" w:cs="Times New Roman"/>
          <w:sz w:val="24"/>
          <w:szCs w:val="24"/>
        </w:rPr>
        <w:t xml:space="preserve"> Белоярского</w:t>
      </w:r>
      <w:r>
        <w:rPr>
          <w:rFonts w:ascii="Times New Roman" w:hAnsi="Times New Roman" w:cs="Times New Roman"/>
          <w:sz w:val="24"/>
          <w:szCs w:val="24"/>
        </w:rPr>
        <w:t xml:space="preserve"> района»</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841"/>
        <w:jc w:val="center"/>
        <w:spacing w:after="0"/>
        <w:rPr>
          <w:b/>
          <w:bCs/>
        </w:rPr>
      </w:pPr>
      <w:r>
        <w:rPr>
          <w:b/>
        </w:rPr>
      </w:r>
      <w:r>
        <w:rPr>
          <w:b/>
          <w:bCs/>
        </w:rPr>
      </w:r>
      <w:r>
        <w:rPr>
          <w:b/>
          <w:bCs/>
        </w:rPr>
      </w:r>
    </w:p>
    <w:p>
      <w:pPr>
        <w:pStyle w:val="832"/>
        <w:spacing w:after="0" w:line="240" w:lineRule="auto"/>
        <w:tabs>
          <w:tab w:val="left" w:pos="720" w:leader="none"/>
        </w:tabs>
        <w:rPr>
          <w:rFonts w:ascii="Times New Roman" w:hAnsi="Times New Roman"/>
          <w:sz w:val="24"/>
          <w:szCs w:val="24"/>
          <w:lang w:val="en-US"/>
        </w:rPr>
      </w:pPr>
      <w:r>
        <w:rPr>
          <w:rFonts w:ascii="Times New Roman" w:hAnsi="Times New Roman"/>
          <w:sz w:val="24"/>
          <w:szCs w:val="24"/>
          <w:lang w:val="en-US"/>
        </w:rPr>
      </w:r>
      <w:r>
        <w:rPr>
          <w:rFonts w:ascii="Times New Roman" w:hAnsi="Times New Roman"/>
          <w:sz w:val="24"/>
          <w:szCs w:val="24"/>
          <w:lang w:val="en-US"/>
        </w:rPr>
      </w:r>
      <w:r>
        <w:rPr>
          <w:rFonts w:ascii="Times New Roman" w:hAnsi="Times New Roman"/>
          <w:sz w:val="24"/>
          <w:szCs w:val="24"/>
          <w:lang w:val="en-US"/>
        </w:rPr>
      </w:r>
    </w:p>
    <w:p>
      <w:pPr>
        <w:pStyle w:val="832"/>
        <w:ind w:firstLine="658"/>
        <w:jc w:val="both"/>
        <w:spacing w:after="0" w:line="240" w:lineRule="auto"/>
        <w:shd w:val="clear" w:color="auto" w:fill="ffffff"/>
        <w:rPr>
          <w:rFonts w:ascii="Times New Roman" w:hAnsi="Times New Roman"/>
          <w:sz w:val="24"/>
          <w:szCs w:val="24"/>
        </w:rPr>
      </w:pPr>
      <w:r>
        <w:rPr>
          <w:rFonts w:ascii="Times New Roman" w:hAnsi="Times New Roman"/>
          <w:sz w:val="24"/>
          <w:szCs w:val="24"/>
        </w:rPr>
        <w:t xml:space="preserve">Принятие проекта решения Думы Белоярского района </w:t>
      </w:r>
      <w:r>
        <w:rPr>
          <w:rFonts w:ascii="Times New Roman" w:hAnsi="Times New Roman"/>
          <w:sz w:val="24"/>
          <w:szCs w:val="24"/>
        </w:rPr>
        <w:t xml:space="preserve">«Об избрании председателя Думы Белоярского района» </w:t>
      </w:r>
      <w:r>
        <w:rPr>
          <w:rFonts w:ascii="Times New Roman" w:hAnsi="Times New Roman"/>
          <w:sz w:val="24"/>
          <w:szCs w:val="24"/>
        </w:rPr>
        <w:t xml:space="preserve">не потребует дополнительных расходов из бюджета Белоярского района.</w:t>
      </w:r>
      <w:r>
        <w:rPr>
          <w:rFonts w:ascii="Times New Roman" w:hAnsi="Times New Roman"/>
          <w:sz w:val="24"/>
          <w:szCs w:val="24"/>
        </w:rPr>
      </w:r>
      <w:r>
        <w:rPr>
          <w:rFonts w:ascii="Times New Roman" w:hAnsi="Times New Roman"/>
          <w:sz w:val="24"/>
          <w:szCs w:val="24"/>
        </w:rPr>
      </w:r>
    </w:p>
    <w:p>
      <w:pPr>
        <w:pStyle w:val="832"/>
        <w:ind w:firstLine="658"/>
        <w:jc w:val="both"/>
        <w:spacing w:after="0" w:line="240" w:lineRule="auto"/>
        <w:shd w:val="clear" w:color="auto" w:fill="ffffff"/>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832"/>
        <w:ind w:firstLine="658"/>
        <w:jc w:val="both"/>
        <w:spacing w:after="0" w:line="240" w:lineRule="auto"/>
        <w:shd w:val="clear" w:color="auto" w:fill="ffffff"/>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pStyle w:val="832"/>
        <w:ind w:firstLine="709"/>
        <w:jc w:val="center"/>
        <w:spacing w:after="0" w:line="240" w:lineRule="auto"/>
        <w:tabs>
          <w:tab w:val="left" w:pos="720" w:leader="none"/>
        </w:tabs>
        <w:rPr>
          <w:rFonts w:ascii="Times New Roman" w:hAnsi="Times New Roman"/>
          <w:b/>
          <w:sz w:val="24"/>
          <w:szCs w:val="24"/>
        </w:rPr>
      </w:pPr>
      <w:r>
        <w:rPr>
          <w:rFonts w:ascii="Times New Roman" w:hAnsi="Times New Roman"/>
          <w:b/>
          <w:sz w:val="24"/>
          <w:szCs w:val="24"/>
        </w:rPr>
        <w:t xml:space="preserve">Перечень муниципальных правовых актов Белоярского района, подлежащих признанию утратившими силу, приостановлению, изменению, дополнению или принятию в связи с принятием проекта решения Думы Белоярского района</w:t>
      </w:r>
      <w:r>
        <w:rPr>
          <w:rFonts w:ascii="Times New Roman" w:hAnsi="Times New Roman"/>
          <w:b/>
          <w:sz w:val="24"/>
          <w:szCs w:val="24"/>
        </w:rPr>
      </w:r>
      <w:r>
        <w:rPr>
          <w:rFonts w:ascii="Times New Roman" w:hAnsi="Times New Roman"/>
          <w:b/>
          <w:sz w:val="24"/>
          <w:szCs w:val="24"/>
        </w:rPr>
      </w:r>
    </w:p>
    <w:p>
      <w:pPr>
        <w:pStyle w:val="841"/>
        <w:jc w:val="center"/>
        <w:spacing w:after="0"/>
        <w:rPr>
          <w:b/>
          <w:bCs/>
          <w:highlight w:val="none"/>
        </w:rPr>
      </w:pPr>
      <w:r>
        <w:rPr>
          <w:b/>
          <w:bCs/>
          <w:highlight w:val="none"/>
        </w:rPr>
      </w:r>
      <w:r>
        <w:rPr>
          <w:b/>
        </w:rPr>
        <w:t xml:space="preserve">«Об избрании председателя Думы Белоярского района» </w:t>
      </w:r>
      <w:r>
        <w:rPr>
          <w:b/>
          <w:bCs/>
          <w:highlight w:val="none"/>
        </w:rPr>
      </w:r>
      <w:r>
        <w:rPr>
          <w:b/>
          <w:bCs/>
          <w:highlight w:val="none"/>
        </w:rPr>
      </w:r>
    </w:p>
    <w:p>
      <w:pPr>
        <w:pStyle w:val="841"/>
        <w:jc w:val="center"/>
        <w:spacing w:after="0"/>
        <w:rPr>
          <w:b/>
          <w:bCs/>
        </w:rPr>
      </w:pPr>
      <w:r>
        <w:rPr>
          <w:b/>
          <w:highlight w:val="none"/>
        </w:rPr>
      </w:r>
      <w:r>
        <w:rPr>
          <w:b/>
          <w:bCs/>
        </w:rPr>
      </w:r>
      <w:r>
        <w:rPr>
          <w:b/>
          <w:bCs/>
        </w:rPr>
      </w:r>
    </w:p>
    <w:p>
      <w:pPr>
        <w:pStyle w:val="832"/>
        <w:jc w:val="both"/>
        <w:spacing w:after="0" w:line="240" w:lineRule="auto"/>
        <w:tabs>
          <w:tab w:val="left" w:pos="720" w:leader="none"/>
        </w:tabs>
        <w:rPr>
          <w:rFonts w:ascii="Times New Roman" w:hAnsi="Times New Roman"/>
          <w:sz w:val="24"/>
          <w:szCs w:val="24"/>
        </w:rPr>
      </w:pPr>
      <w:r>
        <w:rPr>
          <w:rFonts w:ascii="Times New Roman" w:hAnsi="Times New Roman"/>
          <w:sz w:val="24"/>
          <w:szCs w:val="24"/>
        </w:rPr>
        <w:tab/>
        <w:t xml:space="preserve">Принятие проекта решения Думы Белоярского района </w:t>
      </w:r>
      <w:r>
        <w:rPr>
          <w:rFonts w:ascii="Times New Roman" w:hAnsi="Times New Roman"/>
          <w:sz w:val="24"/>
          <w:szCs w:val="24"/>
        </w:rPr>
        <w:t xml:space="preserve">«Об избрании председателя Думы Белоярского района» </w:t>
      </w:r>
      <w:r>
        <w:rPr>
          <w:rFonts w:ascii="Times New Roman" w:hAnsi="Times New Roman"/>
          <w:sz w:val="24"/>
          <w:szCs w:val="24"/>
        </w:rPr>
        <w:t xml:space="preserve">не повлечёт за собой необходимость признания утратившими силу, приостановления, изменения, дополнения или принятия муниципальных правовых актов Белоярского района.</w:t>
      </w:r>
      <w:r>
        <w:rPr>
          <w:rFonts w:ascii="Times New Roman" w:hAnsi="Times New Roman"/>
          <w:sz w:val="24"/>
          <w:szCs w:val="24"/>
        </w:rPr>
      </w:r>
      <w:r>
        <w:rPr>
          <w:rFonts w:ascii="Times New Roman" w:hAnsi="Times New Roman"/>
          <w:sz w:val="24"/>
          <w:szCs w:val="24"/>
        </w:rPr>
      </w:r>
    </w:p>
    <w:p>
      <w:pPr>
        <w:pStyle w:val="832"/>
        <w:jc w:val="both"/>
        <w:spacing w:after="0" w:line="240" w:lineRule="auto"/>
        <w:tabs>
          <w:tab w:val="left" w:pos="720" w:leader="none"/>
        </w:tabs>
        <w:rPr>
          <w:rFonts w:ascii="Times New Roman" w:hAnsi="Times New Roman"/>
          <w:sz w:val="24"/>
          <w:szCs w:val="24"/>
          <w:lang w:val="en-US"/>
        </w:rPr>
      </w:pPr>
      <w:r>
        <w:rPr>
          <w:rFonts w:ascii="Times New Roman" w:hAnsi="Times New Roman"/>
          <w:sz w:val="24"/>
          <w:szCs w:val="24"/>
          <w:lang w:val="en-US"/>
        </w:rPr>
      </w:r>
      <w:r>
        <w:rPr>
          <w:rFonts w:ascii="Times New Roman" w:hAnsi="Times New Roman"/>
          <w:sz w:val="24"/>
          <w:szCs w:val="24"/>
          <w:lang w:val="en-US"/>
        </w:rPr>
      </w:r>
      <w:r>
        <w:rPr>
          <w:rFonts w:ascii="Times New Roman" w:hAnsi="Times New Roman"/>
          <w:sz w:val="24"/>
          <w:szCs w:val="24"/>
          <w:lang w:val="en-US"/>
        </w:rPr>
      </w:r>
    </w:p>
    <w:p>
      <w:pPr>
        <w:pStyle w:val="832"/>
        <w:ind w:firstLine="660"/>
        <w:jc w:val="center"/>
        <w:rPr>
          <w:rFonts w:ascii="Times New Roman" w:hAnsi="Times New Roman"/>
          <w:sz w:val="24"/>
          <w:szCs w:val="24"/>
        </w:rPr>
      </w:pPr>
      <w:r>
        <w:rPr>
          <w:rFonts w:ascii="Times New Roman" w:hAnsi="Times New Roman"/>
          <w:sz w:val="24"/>
          <w:szCs w:val="24"/>
        </w:rPr>
        <w:t xml:space="preserve">_________________</w:t>
      </w:r>
      <w:r>
        <w:rPr>
          <w:rFonts w:ascii="Times New Roman" w:hAnsi="Times New Roman"/>
          <w:sz w:val="24"/>
          <w:szCs w:val="24"/>
        </w:rPr>
      </w:r>
      <w:r>
        <w:rPr>
          <w:rFonts w:ascii="Times New Roman" w:hAnsi="Times New Roman"/>
          <w:sz w:val="24"/>
          <w:szCs w:val="24"/>
        </w:rPr>
      </w:r>
    </w:p>
    <w:sectPr>
      <w:footnotePr/>
      <w:endnotePr/>
      <w:type w:val="nextPage"/>
      <w:pgSz w:w="11906" w:h="16838" w:orient="portrait"/>
      <w:pgMar w:top="899" w:right="850" w:bottom="539" w:left="1701" w:header="708" w:footer="708"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font>
  <w:font w:name="Consolas">
    <w:panose1 w:val="020B06090202040302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54">
    <w:name w:val="Heading 1"/>
    <w:basedOn w:val="832"/>
    <w:next w:val="832"/>
    <w:link w:val="655"/>
    <w:uiPriority w:val="9"/>
    <w:qFormat/>
    <w:pPr>
      <w:keepLines/>
      <w:keepNext/>
      <w:spacing w:before="480" w:after="200"/>
      <w:outlineLvl w:val="0"/>
    </w:pPr>
    <w:rPr>
      <w:rFonts w:ascii="Arial" w:hAnsi="Arial" w:eastAsia="Arial" w:cs="Arial"/>
      <w:sz w:val="40"/>
      <w:szCs w:val="40"/>
    </w:rPr>
  </w:style>
  <w:style w:type="character" w:styleId="655">
    <w:name w:val="Heading 1 Char"/>
    <w:link w:val="654"/>
    <w:uiPriority w:val="9"/>
    <w:rPr>
      <w:rFonts w:ascii="Arial" w:hAnsi="Arial" w:eastAsia="Arial" w:cs="Arial"/>
      <w:sz w:val="40"/>
      <w:szCs w:val="40"/>
    </w:rPr>
  </w:style>
  <w:style w:type="paragraph" w:styleId="656">
    <w:name w:val="Heading 2"/>
    <w:basedOn w:val="832"/>
    <w:next w:val="832"/>
    <w:link w:val="657"/>
    <w:uiPriority w:val="9"/>
    <w:unhideWhenUsed/>
    <w:qFormat/>
    <w:pPr>
      <w:keepLines/>
      <w:keepNext/>
      <w:spacing w:before="360" w:after="200"/>
      <w:outlineLvl w:val="1"/>
    </w:pPr>
    <w:rPr>
      <w:rFonts w:ascii="Arial" w:hAnsi="Arial" w:eastAsia="Arial" w:cs="Arial"/>
      <w:sz w:val="34"/>
    </w:rPr>
  </w:style>
  <w:style w:type="character" w:styleId="657">
    <w:name w:val="Heading 2 Char"/>
    <w:link w:val="656"/>
    <w:uiPriority w:val="9"/>
    <w:rPr>
      <w:rFonts w:ascii="Arial" w:hAnsi="Arial" w:eastAsia="Arial" w:cs="Arial"/>
      <w:sz w:val="34"/>
    </w:rPr>
  </w:style>
  <w:style w:type="paragraph" w:styleId="658">
    <w:name w:val="Heading 3"/>
    <w:basedOn w:val="832"/>
    <w:next w:val="832"/>
    <w:link w:val="659"/>
    <w:uiPriority w:val="9"/>
    <w:unhideWhenUsed/>
    <w:qFormat/>
    <w:pPr>
      <w:keepLines/>
      <w:keepNext/>
      <w:spacing w:before="320" w:after="200"/>
      <w:outlineLvl w:val="2"/>
    </w:pPr>
    <w:rPr>
      <w:rFonts w:ascii="Arial" w:hAnsi="Arial" w:eastAsia="Arial" w:cs="Arial"/>
      <w:sz w:val="30"/>
      <w:szCs w:val="30"/>
    </w:rPr>
  </w:style>
  <w:style w:type="character" w:styleId="659">
    <w:name w:val="Heading 3 Char"/>
    <w:link w:val="658"/>
    <w:uiPriority w:val="9"/>
    <w:rPr>
      <w:rFonts w:ascii="Arial" w:hAnsi="Arial" w:eastAsia="Arial" w:cs="Arial"/>
      <w:sz w:val="30"/>
      <w:szCs w:val="30"/>
    </w:rPr>
  </w:style>
  <w:style w:type="paragraph" w:styleId="660">
    <w:name w:val="Heading 4"/>
    <w:basedOn w:val="832"/>
    <w:next w:val="832"/>
    <w:link w:val="661"/>
    <w:uiPriority w:val="9"/>
    <w:unhideWhenUsed/>
    <w:qFormat/>
    <w:pPr>
      <w:keepLines/>
      <w:keepNext/>
      <w:spacing w:before="320" w:after="200"/>
      <w:outlineLvl w:val="3"/>
    </w:pPr>
    <w:rPr>
      <w:rFonts w:ascii="Arial" w:hAnsi="Arial" w:eastAsia="Arial" w:cs="Arial"/>
      <w:b/>
      <w:bCs/>
      <w:sz w:val="26"/>
      <w:szCs w:val="26"/>
    </w:rPr>
  </w:style>
  <w:style w:type="character" w:styleId="661">
    <w:name w:val="Heading 4 Char"/>
    <w:link w:val="660"/>
    <w:uiPriority w:val="9"/>
    <w:rPr>
      <w:rFonts w:ascii="Arial" w:hAnsi="Arial" w:eastAsia="Arial" w:cs="Arial"/>
      <w:b/>
      <w:bCs/>
      <w:sz w:val="26"/>
      <w:szCs w:val="26"/>
    </w:rPr>
  </w:style>
  <w:style w:type="paragraph" w:styleId="662">
    <w:name w:val="Heading 5"/>
    <w:basedOn w:val="832"/>
    <w:next w:val="832"/>
    <w:link w:val="663"/>
    <w:uiPriority w:val="9"/>
    <w:unhideWhenUsed/>
    <w:qFormat/>
    <w:pPr>
      <w:keepLines/>
      <w:keepNext/>
      <w:spacing w:before="320" w:after="200"/>
      <w:outlineLvl w:val="4"/>
    </w:pPr>
    <w:rPr>
      <w:rFonts w:ascii="Arial" w:hAnsi="Arial" w:eastAsia="Arial" w:cs="Arial"/>
      <w:b/>
      <w:bCs/>
      <w:sz w:val="24"/>
      <w:szCs w:val="24"/>
    </w:rPr>
  </w:style>
  <w:style w:type="character" w:styleId="663">
    <w:name w:val="Heading 5 Char"/>
    <w:link w:val="662"/>
    <w:uiPriority w:val="9"/>
    <w:rPr>
      <w:rFonts w:ascii="Arial" w:hAnsi="Arial" w:eastAsia="Arial" w:cs="Arial"/>
      <w:b/>
      <w:bCs/>
      <w:sz w:val="24"/>
      <w:szCs w:val="24"/>
    </w:rPr>
  </w:style>
  <w:style w:type="paragraph" w:styleId="664">
    <w:name w:val="Heading 6"/>
    <w:basedOn w:val="832"/>
    <w:next w:val="832"/>
    <w:link w:val="665"/>
    <w:uiPriority w:val="9"/>
    <w:unhideWhenUsed/>
    <w:qFormat/>
    <w:pPr>
      <w:keepLines/>
      <w:keepNext/>
      <w:spacing w:before="320" w:after="200"/>
      <w:outlineLvl w:val="5"/>
    </w:pPr>
    <w:rPr>
      <w:rFonts w:ascii="Arial" w:hAnsi="Arial" w:eastAsia="Arial" w:cs="Arial"/>
      <w:b/>
      <w:bCs/>
      <w:sz w:val="22"/>
      <w:szCs w:val="22"/>
    </w:rPr>
  </w:style>
  <w:style w:type="character" w:styleId="665">
    <w:name w:val="Heading 6 Char"/>
    <w:link w:val="664"/>
    <w:uiPriority w:val="9"/>
    <w:rPr>
      <w:rFonts w:ascii="Arial" w:hAnsi="Arial" w:eastAsia="Arial" w:cs="Arial"/>
      <w:b/>
      <w:bCs/>
      <w:sz w:val="22"/>
      <w:szCs w:val="22"/>
    </w:rPr>
  </w:style>
  <w:style w:type="paragraph" w:styleId="666">
    <w:name w:val="Heading 7"/>
    <w:basedOn w:val="832"/>
    <w:next w:val="832"/>
    <w:link w:val="667"/>
    <w:uiPriority w:val="9"/>
    <w:unhideWhenUsed/>
    <w:qFormat/>
    <w:pPr>
      <w:keepLines/>
      <w:keepNext/>
      <w:spacing w:before="320" w:after="200"/>
      <w:outlineLvl w:val="6"/>
    </w:pPr>
    <w:rPr>
      <w:rFonts w:ascii="Arial" w:hAnsi="Arial" w:eastAsia="Arial" w:cs="Arial"/>
      <w:b/>
      <w:bCs/>
      <w:i/>
      <w:iCs/>
      <w:sz w:val="22"/>
      <w:szCs w:val="22"/>
    </w:rPr>
  </w:style>
  <w:style w:type="character" w:styleId="667">
    <w:name w:val="Heading 7 Char"/>
    <w:link w:val="666"/>
    <w:uiPriority w:val="9"/>
    <w:rPr>
      <w:rFonts w:ascii="Arial" w:hAnsi="Arial" w:eastAsia="Arial" w:cs="Arial"/>
      <w:b/>
      <w:bCs/>
      <w:i/>
      <w:iCs/>
      <w:sz w:val="22"/>
      <w:szCs w:val="22"/>
    </w:rPr>
  </w:style>
  <w:style w:type="paragraph" w:styleId="668">
    <w:name w:val="Heading 8"/>
    <w:basedOn w:val="832"/>
    <w:next w:val="832"/>
    <w:link w:val="669"/>
    <w:uiPriority w:val="9"/>
    <w:unhideWhenUsed/>
    <w:qFormat/>
    <w:pPr>
      <w:keepLines/>
      <w:keepNext/>
      <w:spacing w:before="320" w:after="200"/>
      <w:outlineLvl w:val="7"/>
    </w:pPr>
    <w:rPr>
      <w:rFonts w:ascii="Arial" w:hAnsi="Arial" w:eastAsia="Arial" w:cs="Arial"/>
      <w:i/>
      <w:iCs/>
      <w:sz w:val="22"/>
      <w:szCs w:val="22"/>
    </w:rPr>
  </w:style>
  <w:style w:type="character" w:styleId="669">
    <w:name w:val="Heading 8 Char"/>
    <w:link w:val="668"/>
    <w:uiPriority w:val="9"/>
    <w:rPr>
      <w:rFonts w:ascii="Arial" w:hAnsi="Arial" w:eastAsia="Arial" w:cs="Arial"/>
      <w:i/>
      <w:iCs/>
      <w:sz w:val="22"/>
      <w:szCs w:val="22"/>
    </w:rPr>
  </w:style>
  <w:style w:type="paragraph" w:styleId="670">
    <w:name w:val="Heading 9"/>
    <w:basedOn w:val="832"/>
    <w:next w:val="832"/>
    <w:link w:val="671"/>
    <w:uiPriority w:val="9"/>
    <w:unhideWhenUsed/>
    <w:qFormat/>
    <w:pPr>
      <w:keepLines/>
      <w:keepNext/>
      <w:spacing w:before="320" w:after="200"/>
      <w:outlineLvl w:val="8"/>
    </w:pPr>
    <w:rPr>
      <w:rFonts w:ascii="Arial" w:hAnsi="Arial" w:eastAsia="Arial" w:cs="Arial"/>
      <w:i/>
      <w:iCs/>
      <w:sz w:val="21"/>
      <w:szCs w:val="21"/>
    </w:rPr>
  </w:style>
  <w:style w:type="character" w:styleId="671">
    <w:name w:val="Heading 9 Char"/>
    <w:link w:val="670"/>
    <w:uiPriority w:val="9"/>
    <w:rPr>
      <w:rFonts w:ascii="Arial" w:hAnsi="Arial" w:eastAsia="Arial" w:cs="Arial"/>
      <w:i/>
      <w:iCs/>
      <w:sz w:val="21"/>
      <w:szCs w:val="21"/>
    </w:rPr>
  </w:style>
  <w:style w:type="paragraph" w:styleId="672">
    <w:name w:val="List Paragraph"/>
    <w:basedOn w:val="832"/>
    <w:uiPriority w:val="34"/>
    <w:qFormat/>
    <w:pPr>
      <w:contextualSpacing/>
      <w:ind w:left="720"/>
    </w:pPr>
  </w:style>
  <w:style w:type="paragraph" w:styleId="673">
    <w:name w:val="No Spacing"/>
    <w:uiPriority w:val="1"/>
    <w:qFormat/>
    <w:pPr>
      <w:spacing w:before="0" w:after="0" w:line="240" w:lineRule="auto"/>
    </w:pPr>
  </w:style>
  <w:style w:type="paragraph" w:styleId="674">
    <w:name w:val="Title"/>
    <w:basedOn w:val="832"/>
    <w:next w:val="832"/>
    <w:link w:val="675"/>
    <w:uiPriority w:val="10"/>
    <w:qFormat/>
    <w:pPr>
      <w:contextualSpacing/>
      <w:spacing w:before="300" w:after="200"/>
    </w:pPr>
    <w:rPr>
      <w:sz w:val="48"/>
      <w:szCs w:val="48"/>
    </w:rPr>
  </w:style>
  <w:style w:type="character" w:styleId="675">
    <w:name w:val="Title Char"/>
    <w:link w:val="674"/>
    <w:uiPriority w:val="10"/>
    <w:rPr>
      <w:sz w:val="48"/>
      <w:szCs w:val="48"/>
    </w:rPr>
  </w:style>
  <w:style w:type="paragraph" w:styleId="676">
    <w:name w:val="Subtitle"/>
    <w:basedOn w:val="832"/>
    <w:next w:val="832"/>
    <w:link w:val="677"/>
    <w:uiPriority w:val="11"/>
    <w:qFormat/>
    <w:pPr>
      <w:spacing w:before="200" w:after="200"/>
    </w:pPr>
    <w:rPr>
      <w:sz w:val="24"/>
      <w:szCs w:val="24"/>
    </w:rPr>
  </w:style>
  <w:style w:type="character" w:styleId="677">
    <w:name w:val="Subtitle Char"/>
    <w:link w:val="676"/>
    <w:uiPriority w:val="11"/>
    <w:rPr>
      <w:sz w:val="24"/>
      <w:szCs w:val="24"/>
    </w:rPr>
  </w:style>
  <w:style w:type="paragraph" w:styleId="678">
    <w:name w:val="Quote"/>
    <w:basedOn w:val="832"/>
    <w:next w:val="832"/>
    <w:link w:val="679"/>
    <w:uiPriority w:val="29"/>
    <w:qFormat/>
    <w:pPr>
      <w:ind w:left="720" w:right="720"/>
    </w:pPr>
    <w:rPr>
      <w:i/>
    </w:rPr>
  </w:style>
  <w:style w:type="character" w:styleId="679">
    <w:name w:val="Quote Char"/>
    <w:link w:val="678"/>
    <w:uiPriority w:val="29"/>
    <w:rPr>
      <w:i/>
    </w:rPr>
  </w:style>
  <w:style w:type="paragraph" w:styleId="680">
    <w:name w:val="Intense Quote"/>
    <w:basedOn w:val="832"/>
    <w:next w:val="832"/>
    <w:link w:val="68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81">
    <w:name w:val="Intense Quote Char"/>
    <w:link w:val="680"/>
    <w:uiPriority w:val="30"/>
    <w:rPr>
      <w:i/>
    </w:rPr>
  </w:style>
  <w:style w:type="paragraph" w:styleId="682">
    <w:name w:val="Header"/>
    <w:basedOn w:val="832"/>
    <w:link w:val="683"/>
    <w:uiPriority w:val="99"/>
    <w:unhideWhenUsed/>
    <w:pPr>
      <w:spacing w:after="0" w:line="240" w:lineRule="auto"/>
      <w:tabs>
        <w:tab w:val="center" w:pos="7143" w:leader="none"/>
        <w:tab w:val="right" w:pos="14287" w:leader="none"/>
      </w:tabs>
    </w:pPr>
  </w:style>
  <w:style w:type="character" w:styleId="683">
    <w:name w:val="Header Char"/>
    <w:link w:val="682"/>
    <w:uiPriority w:val="99"/>
  </w:style>
  <w:style w:type="paragraph" w:styleId="684">
    <w:name w:val="Footer"/>
    <w:basedOn w:val="832"/>
    <w:link w:val="685"/>
    <w:uiPriority w:val="99"/>
    <w:unhideWhenUsed/>
    <w:pPr>
      <w:spacing w:after="0" w:line="240" w:lineRule="auto"/>
      <w:tabs>
        <w:tab w:val="center" w:pos="7143" w:leader="none"/>
        <w:tab w:val="right" w:pos="14287" w:leader="none"/>
      </w:tabs>
    </w:pPr>
  </w:style>
  <w:style w:type="character" w:styleId="685">
    <w:name w:val="Footer Char"/>
    <w:link w:val="684"/>
    <w:uiPriority w:val="99"/>
  </w:style>
  <w:style w:type="paragraph" w:styleId="686">
    <w:name w:val="Caption"/>
    <w:basedOn w:val="832"/>
    <w:next w:val="832"/>
    <w:link w:val="687"/>
    <w:uiPriority w:val="35"/>
    <w:semiHidden/>
    <w:unhideWhenUsed/>
    <w:qFormat/>
    <w:pPr>
      <w:spacing w:line="276" w:lineRule="auto"/>
    </w:pPr>
    <w:rPr>
      <w:b/>
      <w:bCs/>
      <w:color w:val="4f81bd" w:themeColor="accent1"/>
      <w:sz w:val="18"/>
      <w:szCs w:val="18"/>
    </w:rPr>
  </w:style>
  <w:style w:type="character" w:styleId="687">
    <w:name w:val="Caption Char"/>
    <w:link w:val="686"/>
    <w:uiPriority w:val="35"/>
    <w:rPr>
      <w:b/>
      <w:bCs/>
      <w:color w:val="4f81bd" w:themeColor="accent1"/>
      <w:sz w:val="18"/>
      <w:szCs w:val="18"/>
    </w:rPr>
  </w:style>
  <w:style w:type="table" w:styleId="68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8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9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9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9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9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9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69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9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9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9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9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0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0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0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0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0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0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0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0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0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0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1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1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1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2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2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2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2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2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2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2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2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2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2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3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3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3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3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3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3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3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3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3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3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4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4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4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4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4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4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4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4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4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4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5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5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5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5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5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5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5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5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5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5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6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6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6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6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6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6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6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6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6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6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7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7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7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7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8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78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78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78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78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78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78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8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78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78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79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79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79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79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9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79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79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79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79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79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0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0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0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0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0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0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0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0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0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0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1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1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1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1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14">
    <w:name w:val="Hyperlink"/>
    <w:uiPriority w:val="99"/>
    <w:unhideWhenUsed/>
    <w:rPr>
      <w:color w:val="0000ff" w:themeColor="hyperlink"/>
      <w:u w:val="single"/>
    </w:rPr>
  </w:style>
  <w:style w:type="paragraph" w:styleId="815">
    <w:name w:val="footnote text"/>
    <w:basedOn w:val="832"/>
    <w:link w:val="816"/>
    <w:uiPriority w:val="99"/>
    <w:semiHidden/>
    <w:unhideWhenUsed/>
    <w:pPr>
      <w:spacing w:after="40" w:line="240" w:lineRule="auto"/>
    </w:pPr>
    <w:rPr>
      <w:sz w:val="18"/>
    </w:rPr>
  </w:style>
  <w:style w:type="character" w:styleId="816">
    <w:name w:val="Footnote Text Char"/>
    <w:link w:val="815"/>
    <w:uiPriority w:val="99"/>
    <w:rPr>
      <w:sz w:val="18"/>
    </w:rPr>
  </w:style>
  <w:style w:type="character" w:styleId="817">
    <w:name w:val="footnote reference"/>
    <w:uiPriority w:val="99"/>
    <w:unhideWhenUsed/>
    <w:rPr>
      <w:vertAlign w:val="superscript"/>
    </w:rPr>
  </w:style>
  <w:style w:type="paragraph" w:styleId="818">
    <w:name w:val="endnote text"/>
    <w:basedOn w:val="832"/>
    <w:link w:val="819"/>
    <w:uiPriority w:val="99"/>
    <w:semiHidden/>
    <w:unhideWhenUsed/>
    <w:pPr>
      <w:spacing w:after="0" w:line="240" w:lineRule="auto"/>
    </w:pPr>
    <w:rPr>
      <w:sz w:val="20"/>
    </w:rPr>
  </w:style>
  <w:style w:type="character" w:styleId="819">
    <w:name w:val="Endnote Text Char"/>
    <w:link w:val="818"/>
    <w:uiPriority w:val="99"/>
    <w:rPr>
      <w:sz w:val="20"/>
    </w:rPr>
  </w:style>
  <w:style w:type="character" w:styleId="820">
    <w:name w:val="endnote reference"/>
    <w:uiPriority w:val="99"/>
    <w:semiHidden/>
    <w:unhideWhenUsed/>
    <w:rPr>
      <w:vertAlign w:val="superscript"/>
    </w:rPr>
  </w:style>
  <w:style w:type="paragraph" w:styleId="821">
    <w:name w:val="toc 1"/>
    <w:basedOn w:val="832"/>
    <w:next w:val="832"/>
    <w:uiPriority w:val="39"/>
    <w:unhideWhenUsed/>
    <w:pPr>
      <w:ind w:left="0" w:right="0" w:firstLine="0"/>
      <w:spacing w:after="57"/>
    </w:pPr>
  </w:style>
  <w:style w:type="paragraph" w:styleId="822">
    <w:name w:val="toc 2"/>
    <w:basedOn w:val="832"/>
    <w:next w:val="832"/>
    <w:uiPriority w:val="39"/>
    <w:unhideWhenUsed/>
    <w:pPr>
      <w:ind w:left="283" w:right="0" w:firstLine="0"/>
      <w:spacing w:after="57"/>
    </w:pPr>
  </w:style>
  <w:style w:type="paragraph" w:styleId="823">
    <w:name w:val="toc 3"/>
    <w:basedOn w:val="832"/>
    <w:next w:val="832"/>
    <w:uiPriority w:val="39"/>
    <w:unhideWhenUsed/>
    <w:pPr>
      <w:ind w:left="567" w:right="0" w:firstLine="0"/>
      <w:spacing w:after="57"/>
    </w:pPr>
  </w:style>
  <w:style w:type="paragraph" w:styleId="824">
    <w:name w:val="toc 4"/>
    <w:basedOn w:val="832"/>
    <w:next w:val="832"/>
    <w:uiPriority w:val="39"/>
    <w:unhideWhenUsed/>
    <w:pPr>
      <w:ind w:left="850" w:right="0" w:firstLine="0"/>
      <w:spacing w:after="57"/>
    </w:pPr>
  </w:style>
  <w:style w:type="paragraph" w:styleId="825">
    <w:name w:val="toc 5"/>
    <w:basedOn w:val="832"/>
    <w:next w:val="832"/>
    <w:uiPriority w:val="39"/>
    <w:unhideWhenUsed/>
    <w:pPr>
      <w:ind w:left="1134" w:right="0" w:firstLine="0"/>
      <w:spacing w:after="57"/>
    </w:pPr>
  </w:style>
  <w:style w:type="paragraph" w:styleId="826">
    <w:name w:val="toc 6"/>
    <w:basedOn w:val="832"/>
    <w:next w:val="832"/>
    <w:uiPriority w:val="39"/>
    <w:unhideWhenUsed/>
    <w:pPr>
      <w:ind w:left="1417" w:right="0" w:firstLine="0"/>
      <w:spacing w:after="57"/>
    </w:pPr>
  </w:style>
  <w:style w:type="paragraph" w:styleId="827">
    <w:name w:val="toc 7"/>
    <w:basedOn w:val="832"/>
    <w:next w:val="832"/>
    <w:uiPriority w:val="39"/>
    <w:unhideWhenUsed/>
    <w:pPr>
      <w:ind w:left="1701" w:right="0" w:firstLine="0"/>
      <w:spacing w:after="57"/>
    </w:pPr>
  </w:style>
  <w:style w:type="paragraph" w:styleId="828">
    <w:name w:val="toc 8"/>
    <w:basedOn w:val="832"/>
    <w:next w:val="832"/>
    <w:uiPriority w:val="39"/>
    <w:unhideWhenUsed/>
    <w:pPr>
      <w:ind w:left="1984" w:right="0" w:firstLine="0"/>
      <w:spacing w:after="57"/>
    </w:pPr>
  </w:style>
  <w:style w:type="paragraph" w:styleId="829">
    <w:name w:val="toc 9"/>
    <w:basedOn w:val="832"/>
    <w:next w:val="832"/>
    <w:uiPriority w:val="39"/>
    <w:unhideWhenUsed/>
    <w:pPr>
      <w:ind w:left="2268" w:right="0" w:firstLine="0"/>
      <w:spacing w:after="57"/>
    </w:pPr>
  </w:style>
  <w:style w:type="paragraph" w:styleId="830">
    <w:name w:val="TOC Heading"/>
    <w:uiPriority w:val="39"/>
    <w:unhideWhenUsed/>
  </w:style>
  <w:style w:type="paragraph" w:styleId="831">
    <w:name w:val="table of figures"/>
    <w:basedOn w:val="832"/>
    <w:next w:val="832"/>
    <w:uiPriority w:val="99"/>
    <w:unhideWhenUsed/>
    <w:pPr>
      <w:spacing w:after="0" w:afterAutospacing="0"/>
    </w:pPr>
  </w:style>
  <w:style w:type="paragraph" w:styleId="832" w:default="1">
    <w:name w:val="Normal"/>
    <w:next w:val="832"/>
    <w:link w:val="832"/>
    <w:qFormat/>
    <w:pPr>
      <w:spacing w:after="200" w:line="276" w:lineRule="auto"/>
    </w:pPr>
    <w:rPr>
      <w:sz w:val="22"/>
      <w:szCs w:val="22"/>
      <w:lang w:val="ru-RU" w:eastAsia="ru-RU" w:bidi="ar-SA"/>
    </w:rPr>
  </w:style>
  <w:style w:type="character" w:styleId="833">
    <w:name w:val="Основной шрифт абзаца"/>
    <w:next w:val="833"/>
    <w:link w:val="832"/>
    <w:semiHidden/>
  </w:style>
  <w:style w:type="table" w:styleId="834">
    <w:name w:val="Обычная таблица"/>
    <w:next w:val="834"/>
    <w:link w:val="832"/>
    <w:semiHidden/>
    <w:tblPr/>
  </w:style>
  <w:style w:type="numbering" w:styleId="835">
    <w:name w:val="Нет списка"/>
    <w:next w:val="835"/>
    <w:link w:val="832"/>
    <w:uiPriority w:val="99"/>
    <w:semiHidden/>
    <w:unhideWhenUsed/>
  </w:style>
  <w:style w:type="paragraph" w:styleId="836">
    <w:name w:val="Текст выноски"/>
    <w:basedOn w:val="832"/>
    <w:next w:val="836"/>
    <w:link w:val="832"/>
    <w:semiHidden/>
    <w:rPr>
      <w:rFonts w:ascii="Tahoma" w:hAnsi="Tahoma" w:cs="Tahoma"/>
      <w:sz w:val="16"/>
      <w:szCs w:val="16"/>
    </w:rPr>
  </w:style>
  <w:style w:type="paragraph" w:styleId="837">
    <w:name w:val="Текст"/>
    <w:basedOn w:val="832"/>
    <w:next w:val="837"/>
    <w:link w:val="838"/>
    <w:semiHidden/>
    <w:pPr>
      <w:spacing w:after="0" w:line="240" w:lineRule="auto"/>
    </w:pPr>
    <w:rPr>
      <w:rFonts w:ascii="Consolas" w:hAnsi="Consolas"/>
      <w:sz w:val="21"/>
      <w:szCs w:val="21"/>
      <w:lang w:eastAsia="en-US"/>
    </w:rPr>
  </w:style>
  <w:style w:type="character" w:styleId="838">
    <w:name w:val="Текст Знак"/>
    <w:next w:val="838"/>
    <w:link w:val="837"/>
    <w:semiHidden/>
    <w:rPr>
      <w:rFonts w:ascii="Consolas" w:hAnsi="Consolas" w:eastAsia="Times New Roman" w:cs="Times New Roman"/>
      <w:sz w:val="21"/>
      <w:szCs w:val="21"/>
      <w:lang w:eastAsia="en-US"/>
    </w:rPr>
  </w:style>
  <w:style w:type="paragraph" w:styleId="839">
    <w:name w:val="Основной текст с отступом 3"/>
    <w:basedOn w:val="832"/>
    <w:next w:val="839"/>
    <w:link w:val="840"/>
    <w:semiHidden/>
    <w:pPr>
      <w:ind w:left="283"/>
      <w:spacing w:after="120" w:line="240" w:lineRule="auto"/>
    </w:pPr>
    <w:rPr>
      <w:rFonts w:ascii="Times New Roman" w:hAnsi="Times New Roman"/>
      <w:sz w:val="16"/>
      <w:szCs w:val="16"/>
    </w:rPr>
  </w:style>
  <w:style w:type="character" w:styleId="840">
    <w:name w:val="Основной текст с отступом 3 Знак"/>
    <w:next w:val="840"/>
    <w:link w:val="839"/>
    <w:semiHidden/>
    <w:rPr>
      <w:rFonts w:ascii="Times New Roman" w:hAnsi="Times New Roman" w:cs="Times New Roman"/>
      <w:sz w:val="16"/>
      <w:szCs w:val="16"/>
    </w:rPr>
  </w:style>
  <w:style w:type="paragraph" w:styleId="841">
    <w:name w:val="Основной текст"/>
    <w:basedOn w:val="832"/>
    <w:next w:val="841"/>
    <w:link w:val="842"/>
    <w:pPr>
      <w:spacing w:after="120" w:line="240" w:lineRule="auto"/>
    </w:pPr>
    <w:rPr>
      <w:rFonts w:ascii="Times New Roman" w:hAnsi="Times New Roman"/>
      <w:sz w:val="24"/>
      <w:szCs w:val="24"/>
    </w:rPr>
  </w:style>
  <w:style w:type="character" w:styleId="842">
    <w:name w:val="Основной текст Знак"/>
    <w:next w:val="842"/>
    <w:link w:val="841"/>
    <w:rPr>
      <w:rFonts w:ascii="Times New Roman" w:hAnsi="Times New Roman" w:cs="Times New Roman"/>
      <w:sz w:val="24"/>
      <w:szCs w:val="24"/>
    </w:rPr>
  </w:style>
  <w:style w:type="paragraph" w:styleId="843">
    <w:name w:val="ConsPlusNormal"/>
    <w:next w:val="843"/>
    <w:link w:val="832"/>
    <w:rPr>
      <w:rFonts w:ascii="Arial" w:hAnsi="Arial" w:cs="Arial"/>
      <w:lang w:val="ru-RU" w:eastAsia="ru-RU" w:bidi="ar-SA"/>
    </w:rPr>
  </w:style>
  <w:style w:type="paragraph" w:styleId="844">
    <w:name w:val="ConsPlusTitle"/>
    <w:next w:val="844"/>
    <w:link w:val="832"/>
    <w:pPr>
      <w:widowControl w:val="off"/>
    </w:pPr>
    <w:rPr>
      <w:rFonts w:ascii="Times New Roman" w:hAnsi="Times New Roman"/>
      <w:b/>
      <w:bCs/>
      <w:sz w:val="24"/>
      <w:szCs w:val="24"/>
      <w:lang w:val="ru-RU" w:eastAsia="ru-RU" w:bidi="ar-SA"/>
    </w:rPr>
  </w:style>
  <w:style w:type="paragraph" w:styleId="845">
    <w:name w:val="Знак1 Знак Знак Знак Знак Знак Знак Знак Знак1 Char"/>
    <w:basedOn w:val="832"/>
    <w:next w:val="845"/>
    <w:link w:val="832"/>
    <w:pPr>
      <w:spacing w:after="160" w:line="240" w:lineRule="exact"/>
    </w:pPr>
    <w:rPr>
      <w:rFonts w:ascii="Verdana" w:hAnsi="Verdana"/>
      <w:sz w:val="20"/>
      <w:szCs w:val="20"/>
      <w:lang w:val="en-US" w:eastAsia="en-US"/>
    </w:rPr>
  </w:style>
  <w:style w:type="paragraph" w:styleId="846">
    <w:name w:val="Знак"/>
    <w:basedOn w:val="832"/>
    <w:next w:val="846"/>
    <w:link w:val="832"/>
    <w:pPr>
      <w:spacing w:after="160" w:line="240" w:lineRule="exact"/>
    </w:pPr>
    <w:rPr>
      <w:rFonts w:ascii="Verdana" w:hAnsi="Verdana"/>
      <w:sz w:val="20"/>
      <w:szCs w:val="20"/>
      <w:lang w:val="en-US" w:eastAsia="en-US"/>
    </w:rPr>
  </w:style>
  <w:style w:type="character" w:styleId="847" w:default="1">
    <w:name w:val="Default Paragraph Font"/>
    <w:uiPriority w:val="1"/>
    <w:semiHidden/>
    <w:unhideWhenUsed/>
  </w:style>
  <w:style w:type="numbering" w:styleId="848" w:default="1">
    <w:name w:val="No List"/>
    <w:uiPriority w:val="99"/>
    <w:semiHidden/>
    <w:unhideWhenUsed/>
  </w:style>
  <w:style w:type="table" w:styleId="84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Р7-Офис/2025.3.1.923</Application>
  <Company>Utel</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Веретельник К.Э.</dc:creator>
  <cp:lastModifiedBy>NachUMSU</cp:lastModifiedBy>
  <cp:revision>7</cp:revision>
  <dcterms:created xsi:type="dcterms:W3CDTF">2025-05-23T12:11:00Z</dcterms:created>
  <dcterms:modified xsi:type="dcterms:W3CDTF">2025-09-21T11:47:50Z</dcterms:modified>
  <cp:version>917504</cp:version>
</cp:coreProperties>
</file>